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A70B3" w14:textId="0FBCC035" w:rsidR="00693A10" w:rsidRDefault="000E1791">
      <w:pPr>
        <w:rPr>
          <w:sz w:val="28"/>
          <w:szCs w:val="28"/>
        </w:rPr>
      </w:pPr>
      <w:r w:rsidRPr="000E1791">
        <w:rPr>
          <w:sz w:val="28"/>
          <w:szCs w:val="28"/>
        </w:rPr>
        <w:t>Dear residents</w:t>
      </w:r>
      <w:r>
        <w:rPr>
          <w:sz w:val="28"/>
          <w:szCs w:val="28"/>
        </w:rPr>
        <w:t xml:space="preserve"> of Belmont Bay,</w:t>
      </w:r>
    </w:p>
    <w:p w14:paraId="78E4753B" w14:textId="77777777" w:rsidR="000E1791" w:rsidRDefault="000E1791">
      <w:pPr>
        <w:rPr>
          <w:sz w:val="28"/>
          <w:szCs w:val="28"/>
        </w:rPr>
      </w:pPr>
    </w:p>
    <w:p w14:paraId="408A89F6" w14:textId="77777777" w:rsidR="00C741A0" w:rsidRDefault="000E1791">
      <w:pPr>
        <w:rPr>
          <w:sz w:val="28"/>
          <w:szCs w:val="28"/>
        </w:rPr>
      </w:pPr>
      <w:r>
        <w:rPr>
          <w:sz w:val="28"/>
          <w:szCs w:val="28"/>
        </w:rPr>
        <w:t xml:space="preserve">I would like to give you an update on the status of </w:t>
      </w:r>
      <w:r w:rsidR="000A0426">
        <w:rPr>
          <w:sz w:val="28"/>
          <w:szCs w:val="28"/>
        </w:rPr>
        <w:t>a couple of issues</w:t>
      </w:r>
      <w:r w:rsidR="00C741A0">
        <w:rPr>
          <w:sz w:val="28"/>
          <w:szCs w:val="28"/>
        </w:rPr>
        <w:t>.</w:t>
      </w:r>
    </w:p>
    <w:p w14:paraId="002C9759" w14:textId="22F81023" w:rsidR="00C741A0" w:rsidRDefault="000A0426" w:rsidP="00C741A0">
      <w:pPr>
        <w:pStyle w:val="ListParagraph"/>
        <w:numPr>
          <w:ilvl w:val="0"/>
          <w:numId w:val="1"/>
        </w:numPr>
        <w:rPr>
          <w:sz w:val="28"/>
          <w:szCs w:val="28"/>
        </w:rPr>
      </w:pPr>
      <w:r w:rsidRPr="00C741A0">
        <w:rPr>
          <w:sz w:val="28"/>
          <w:szCs w:val="28"/>
        </w:rPr>
        <w:t xml:space="preserve">First, the dumping of construction debris from </w:t>
      </w:r>
      <w:r w:rsidR="00FF287C" w:rsidRPr="00C741A0">
        <w:rPr>
          <w:sz w:val="28"/>
          <w:szCs w:val="28"/>
        </w:rPr>
        <w:t>p</w:t>
      </w:r>
      <w:r w:rsidRPr="00C741A0">
        <w:rPr>
          <w:sz w:val="28"/>
          <w:szCs w:val="28"/>
        </w:rPr>
        <w:t xml:space="preserve">arcel J&amp;K of Belmont Bay Drive </w:t>
      </w:r>
      <w:r w:rsidR="00B04AB7" w:rsidRPr="00C741A0">
        <w:rPr>
          <w:sz w:val="28"/>
          <w:szCs w:val="28"/>
        </w:rPr>
        <w:t xml:space="preserve">on </w:t>
      </w:r>
      <w:r w:rsidR="00D31ACC">
        <w:rPr>
          <w:sz w:val="28"/>
          <w:szCs w:val="28"/>
        </w:rPr>
        <w:t>L</w:t>
      </w:r>
      <w:r w:rsidRPr="00C741A0">
        <w:rPr>
          <w:sz w:val="28"/>
          <w:szCs w:val="28"/>
        </w:rPr>
        <w:t xml:space="preserve">and </w:t>
      </w:r>
      <w:r w:rsidR="00D31ACC">
        <w:rPr>
          <w:sz w:val="28"/>
          <w:szCs w:val="28"/>
        </w:rPr>
        <w:t>B</w:t>
      </w:r>
      <w:r w:rsidRPr="00C741A0">
        <w:rPr>
          <w:sz w:val="28"/>
          <w:szCs w:val="28"/>
        </w:rPr>
        <w:t xml:space="preserve">ay F behind the villas at Belmont </w:t>
      </w:r>
      <w:r w:rsidR="008C4DF9" w:rsidRPr="00C741A0">
        <w:rPr>
          <w:sz w:val="28"/>
          <w:szCs w:val="28"/>
        </w:rPr>
        <w:t>Bay</w:t>
      </w:r>
      <w:r w:rsidR="00C741A0">
        <w:rPr>
          <w:sz w:val="28"/>
          <w:szCs w:val="28"/>
        </w:rPr>
        <w:t>.</w:t>
      </w:r>
    </w:p>
    <w:p w14:paraId="0D527E56" w14:textId="49B6D6A5" w:rsidR="000E1791" w:rsidRPr="00C741A0" w:rsidRDefault="008C4DF9" w:rsidP="00C741A0">
      <w:pPr>
        <w:pStyle w:val="ListParagraph"/>
        <w:numPr>
          <w:ilvl w:val="0"/>
          <w:numId w:val="1"/>
        </w:numPr>
        <w:rPr>
          <w:sz w:val="28"/>
          <w:szCs w:val="28"/>
        </w:rPr>
      </w:pPr>
      <w:r w:rsidRPr="00C741A0">
        <w:rPr>
          <w:sz w:val="28"/>
          <w:szCs w:val="28"/>
        </w:rPr>
        <w:t>Second</w:t>
      </w:r>
      <w:r w:rsidR="000A0426" w:rsidRPr="00C741A0">
        <w:rPr>
          <w:sz w:val="28"/>
          <w:szCs w:val="28"/>
        </w:rPr>
        <w:t xml:space="preserve">, </w:t>
      </w:r>
      <w:r w:rsidR="000E1791" w:rsidRPr="00C741A0">
        <w:rPr>
          <w:sz w:val="28"/>
          <w:szCs w:val="28"/>
        </w:rPr>
        <w:t xml:space="preserve">the rezoning request (REZ2024-00040 Belmont </w:t>
      </w:r>
      <w:r w:rsidR="004003AE" w:rsidRPr="00C741A0">
        <w:rPr>
          <w:sz w:val="28"/>
          <w:szCs w:val="28"/>
        </w:rPr>
        <w:t>Bay &amp;</w:t>
      </w:r>
      <w:r w:rsidR="000E1791" w:rsidRPr="00C741A0">
        <w:rPr>
          <w:sz w:val="28"/>
          <w:szCs w:val="28"/>
        </w:rPr>
        <w:t xml:space="preserve">SUP2024-00036 Belmont Bay) </w:t>
      </w:r>
      <w:r w:rsidR="00B651CB" w:rsidRPr="00C741A0">
        <w:rPr>
          <w:sz w:val="28"/>
          <w:szCs w:val="28"/>
        </w:rPr>
        <w:t xml:space="preserve">filed </w:t>
      </w:r>
      <w:r w:rsidR="000E1791" w:rsidRPr="00C741A0">
        <w:rPr>
          <w:sz w:val="28"/>
          <w:szCs w:val="28"/>
        </w:rPr>
        <w:t xml:space="preserve">by M&amp;S on March 25, 2024.  </w:t>
      </w:r>
    </w:p>
    <w:p w14:paraId="6AD2C615" w14:textId="77777777" w:rsidR="000E1791" w:rsidRDefault="000E1791">
      <w:pPr>
        <w:rPr>
          <w:sz w:val="28"/>
          <w:szCs w:val="28"/>
        </w:rPr>
      </w:pPr>
    </w:p>
    <w:p w14:paraId="628BD7E0" w14:textId="26C1656E" w:rsidR="00CF4147" w:rsidRDefault="00E95580">
      <w:pPr>
        <w:rPr>
          <w:sz w:val="28"/>
          <w:szCs w:val="28"/>
        </w:rPr>
      </w:pPr>
      <w:r>
        <w:rPr>
          <w:sz w:val="28"/>
          <w:szCs w:val="28"/>
        </w:rPr>
        <w:t xml:space="preserve">M&amp;S obtained a construction permit to build 77 single garage townhomes on Belmont Bay Drive in February 2024.  The building site is </w:t>
      </w:r>
      <w:r w:rsidR="00CF4147">
        <w:rPr>
          <w:sz w:val="28"/>
          <w:szCs w:val="28"/>
        </w:rPr>
        <w:t>a part of</w:t>
      </w:r>
      <w:r>
        <w:rPr>
          <w:sz w:val="28"/>
          <w:szCs w:val="28"/>
        </w:rPr>
        <w:t xml:space="preserve"> parcel J&amp;K that was zoned residential in 1999.  However, </w:t>
      </w:r>
      <w:r w:rsidR="00CF4147">
        <w:rPr>
          <w:sz w:val="28"/>
          <w:szCs w:val="28"/>
        </w:rPr>
        <w:t xml:space="preserve">the </w:t>
      </w:r>
      <w:r>
        <w:rPr>
          <w:sz w:val="28"/>
          <w:szCs w:val="28"/>
        </w:rPr>
        <w:t xml:space="preserve">County approved the site plan which allowed the construction debris to be dumped on Land Bay F behind the Villas condos.  Land Bay F is </w:t>
      </w:r>
      <w:r w:rsidR="00677B07">
        <w:rPr>
          <w:sz w:val="28"/>
          <w:szCs w:val="28"/>
        </w:rPr>
        <w:t xml:space="preserve">the hole </w:t>
      </w:r>
      <w:r w:rsidR="00987BE0">
        <w:rPr>
          <w:sz w:val="28"/>
          <w:szCs w:val="28"/>
        </w:rPr>
        <w:t>#</w:t>
      </w:r>
      <w:r w:rsidR="00677B07">
        <w:rPr>
          <w:sz w:val="28"/>
          <w:szCs w:val="28"/>
        </w:rPr>
        <w:t>15</w:t>
      </w:r>
      <w:r>
        <w:rPr>
          <w:sz w:val="28"/>
          <w:szCs w:val="28"/>
        </w:rPr>
        <w:t xml:space="preserve"> of the previous golf course and is still zoned as golf course/open space. </w:t>
      </w:r>
    </w:p>
    <w:p w14:paraId="14CFE774" w14:textId="77777777" w:rsidR="00C741A0" w:rsidRDefault="00C741A0">
      <w:pPr>
        <w:rPr>
          <w:sz w:val="28"/>
          <w:szCs w:val="28"/>
        </w:rPr>
      </w:pPr>
    </w:p>
    <w:p w14:paraId="1E24CEF7" w14:textId="2D9A4DA7" w:rsidR="00C741A0" w:rsidRDefault="00C741A0">
      <w:pPr>
        <w:rPr>
          <w:sz w:val="28"/>
          <w:szCs w:val="28"/>
        </w:rPr>
      </w:pPr>
      <w:r>
        <w:rPr>
          <w:sz w:val="28"/>
          <w:szCs w:val="28"/>
        </w:rPr>
        <w:t xml:space="preserve">The building plan was submitted </w:t>
      </w:r>
      <w:r w:rsidR="009C02E4">
        <w:rPr>
          <w:sz w:val="28"/>
          <w:szCs w:val="28"/>
        </w:rPr>
        <w:t xml:space="preserve">and approved </w:t>
      </w:r>
      <w:r w:rsidR="00C96640">
        <w:rPr>
          <w:sz w:val="28"/>
          <w:szCs w:val="28"/>
        </w:rPr>
        <w:t xml:space="preserve">unknowingly </w:t>
      </w:r>
      <w:r w:rsidR="009C02E4">
        <w:rPr>
          <w:sz w:val="28"/>
          <w:szCs w:val="28"/>
        </w:rPr>
        <w:t xml:space="preserve">by the County </w:t>
      </w:r>
      <w:r>
        <w:rPr>
          <w:sz w:val="28"/>
          <w:szCs w:val="28"/>
        </w:rPr>
        <w:t xml:space="preserve">without consultation with nor </w:t>
      </w:r>
      <w:r w:rsidR="00D31ACC">
        <w:rPr>
          <w:sz w:val="28"/>
          <w:szCs w:val="28"/>
        </w:rPr>
        <w:t>review</w:t>
      </w:r>
      <w:r>
        <w:rPr>
          <w:sz w:val="28"/>
          <w:szCs w:val="28"/>
        </w:rPr>
        <w:t xml:space="preserve"> by the BBHOA because the Caruthers had converted the previous BB Non-Residential Association to a new POA called the Conservancy.  </w:t>
      </w:r>
    </w:p>
    <w:p w14:paraId="68DB954D" w14:textId="77777777" w:rsidR="00CF4147" w:rsidRDefault="00CF4147">
      <w:pPr>
        <w:rPr>
          <w:sz w:val="28"/>
          <w:szCs w:val="28"/>
        </w:rPr>
      </w:pPr>
    </w:p>
    <w:p w14:paraId="376A12BB" w14:textId="28FB2ECB" w:rsidR="00CF4147" w:rsidRDefault="00CF4147">
      <w:pPr>
        <w:rPr>
          <w:sz w:val="28"/>
          <w:szCs w:val="28"/>
        </w:rPr>
      </w:pPr>
      <w:r>
        <w:rPr>
          <w:sz w:val="28"/>
          <w:szCs w:val="28"/>
        </w:rPr>
        <w:t xml:space="preserve">After a Villa resident, Robert </w:t>
      </w:r>
      <w:proofErr w:type="spellStart"/>
      <w:r>
        <w:rPr>
          <w:sz w:val="28"/>
          <w:szCs w:val="28"/>
        </w:rPr>
        <w:t>Shemeld</w:t>
      </w:r>
      <w:proofErr w:type="spellEnd"/>
      <w:r>
        <w:rPr>
          <w:sz w:val="28"/>
          <w:szCs w:val="28"/>
        </w:rPr>
        <w:t>, filed an appeal with the Zoning Appeal Board</w:t>
      </w:r>
      <w:r w:rsidR="00C741A0">
        <w:rPr>
          <w:sz w:val="28"/>
          <w:szCs w:val="28"/>
        </w:rPr>
        <w:t xml:space="preserve"> questioning the legality of the dumping on the golf course.  </w:t>
      </w:r>
      <w:r w:rsidR="009C02E4">
        <w:rPr>
          <w:sz w:val="28"/>
          <w:szCs w:val="28"/>
        </w:rPr>
        <w:t>T</w:t>
      </w:r>
      <w:r>
        <w:rPr>
          <w:sz w:val="28"/>
          <w:szCs w:val="28"/>
        </w:rPr>
        <w:t>he County</w:t>
      </w:r>
      <w:r w:rsidR="00B04AB7">
        <w:rPr>
          <w:sz w:val="28"/>
          <w:szCs w:val="28"/>
        </w:rPr>
        <w:t>’s</w:t>
      </w:r>
      <w:r>
        <w:rPr>
          <w:sz w:val="28"/>
          <w:szCs w:val="28"/>
        </w:rPr>
        <w:t xml:space="preserve"> Land Development Division, who had issued the construction permit, </w:t>
      </w:r>
      <w:r w:rsidR="0009245A">
        <w:rPr>
          <w:sz w:val="28"/>
          <w:szCs w:val="28"/>
        </w:rPr>
        <w:t>admitted</w:t>
      </w:r>
      <w:r>
        <w:rPr>
          <w:sz w:val="28"/>
          <w:szCs w:val="28"/>
        </w:rPr>
        <w:t xml:space="preserve"> that the approval of the site plan was issued in error.   Subsequently, the construction permit was rescinded in April. </w:t>
      </w:r>
    </w:p>
    <w:p w14:paraId="46348AB1" w14:textId="77777777" w:rsidR="00CF4147" w:rsidRDefault="00CF4147">
      <w:pPr>
        <w:rPr>
          <w:sz w:val="28"/>
          <w:szCs w:val="28"/>
        </w:rPr>
      </w:pPr>
    </w:p>
    <w:p w14:paraId="4E38907A" w14:textId="52CB2935" w:rsidR="00CF4147" w:rsidRDefault="00CF4147">
      <w:pPr>
        <w:rPr>
          <w:sz w:val="28"/>
          <w:szCs w:val="28"/>
        </w:rPr>
      </w:pPr>
      <w:r>
        <w:rPr>
          <w:sz w:val="28"/>
          <w:szCs w:val="28"/>
        </w:rPr>
        <w:t xml:space="preserve">Nevertheless, the developer and the County negotiated a deal that would reduce the height of the dumping berm from 32’ to 12’ and a walking path would be incorporated on top of the </w:t>
      </w:r>
      <w:r w:rsidR="00B651CB">
        <w:rPr>
          <w:sz w:val="28"/>
          <w:szCs w:val="28"/>
        </w:rPr>
        <w:t>berm</w:t>
      </w:r>
      <w:r>
        <w:rPr>
          <w:sz w:val="28"/>
          <w:szCs w:val="28"/>
        </w:rPr>
        <w:t xml:space="preserve">.  The </w:t>
      </w:r>
      <w:r w:rsidR="0009245A">
        <w:rPr>
          <w:sz w:val="28"/>
          <w:szCs w:val="28"/>
        </w:rPr>
        <w:t>berm</w:t>
      </w:r>
      <w:r>
        <w:rPr>
          <w:sz w:val="28"/>
          <w:szCs w:val="28"/>
        </w:rPr>
        <w:t xml:space="preserve"> </w:t>
      </w:r>
      <w:r w:rsidR="00C96640">
        <w:rPr>
          <w:sz w:val="28"/>
          <w:szCs w:val="28"/>
        </w:rPr>
        <w:t xml:space="preserve">with the walkway </w:t>
      </w:r>
      <w:r>
        <w:rPr>
          <w:sz w:val="28"/>
          <w:szCs w:val="28"/>
        </w:rPr>
        <w:t xml:space="preserve">would be </w:t>
      </w:r>
      <w:r w:rsidR="006A15DA">
        <w:rPr>
          <w:sz w:val="28"/>
          <w:szCs w:val="28"/>
        </w:rPr>
        <w:t>deemed</w:t>
      </w:r>
      <w:r>
        <w:rPr>
          <w:sz w:val="28"/>
          <w:szCs w:val="28"/>
        </w:rPr>
        <w:t xml:space="preserve"> as an amenity to the neighborhood</w:t>
      </w:r>
      <w:r w:rsidR="00B04AB7">
        <w:rPr>
          <w:sz w:val="28"/>
          <w:szCs w:val="28"/>
        </w:rPr>
        <w:t xml:space="preserve"> rather than a dump hill</w:t>
      </w:r>
      <w:r w:rsidR="006A15DA">
        <w:rPr>
          <w:sz w:val="28"/>
          <w:szCs w:val="28"/>
        </w:rPr>
        <w:t xml:space="preserve">.  </w:t>
      </w:r>
      <w:r>
        <w:rPr>
          <w:sz w:val="28"/>
          <w:szCs w:val="28"/>
        </w:rPr>
        <w:t xml:space="preserve"> </w:t>
      </w:r>
      <w:r w:rsidR="00B651CB">
        <w:rPr>
          <w:sz w:val="28"/>
          <w:szCs w:val="28"/>
        </w:rPr>
        <w:t>Nevertheless, t</w:t>
      </w:r>
      <w:r w:rsidR="006A15DA">
        <w:rPr>
          <w:sz w:val="28"/>
          <w:szCs w:val="28"/>
        </w:rPr>
        <w:t>he 12’ high</w:t>
      </w:r>
      <w:r w:rsidR="00151FEA">
        <w:rPr>
          <w:sz w:val="28"/>
          <w:szCs w:val="28"/>
        </w:rPr>
        <w:t xml:space="preserve"> </w:t>
      </w:r>
      <w:r w:rsidR="00B651CB">
        <w:rPr>
          <w:sz w:val="28"/>
          <w:szCs w:val="28"/>
        </w:rPr>
        <w:t>berm</w:t>
      </w:r>
      <w:r w:rsidR="00151FEA">
        <w:rPr>
          <w:sz w:val="28"/>
          <w:szCs w:val="28"/>
        </w:rPr>
        <w:t xml:space="preserve"> </w:t>
      </w:r>
      <w:r w:rsidR="00EB52DC">
        <w:rPr>
          <w:sz w:val="28"/>
          <w:szCs w:val="28"/>
        </w:rPr>
        <w:t xml:space="preserve">is only 50’ </w:t>
      </w:r>
      <w:r w:rsidR="00987BE0">
        <w:rPr>
          <w:sz w:val="28"/>
          <w:szCs w:val="28"/>
        </w:rPr>
        <w:t>from</w:t>
      </w:r>
      <w:r w:rsidR="00EB52DC">
        <w:rPr>
          <w:sz w:val="28"/>
          <w:szCs w:val="28"/>
        </w:rPr>
        <w:t xml:space="preserve"> the closest</w:t>
      </w:r>
      <w:r w:rsidR="006A15DA">
        <w:rPr>
          <w:sz w:val="28"/>
          <w:szCs w:val="28"/>
        </w:rPr>
        <w:t xml:space="preserve"> homes of the Villas</w:t>
      </w:r>
      <w:r>
        <w:rPr>
          <w:sz w:val="28"/>
          <w:szCs w:val="28"/>
        </w:rPr>
        <w:t xml:space="preserve">.  </w:t>
      </w:r>
    </w:p>
    <w:p w14:paraId="2F6CB47C" w14:textId="77777777" w:rsidR="00CF4147" w:rsidRDefault="00CF4147">
      <w:pPr>
        <w:rPr>
          <w:sz w:val="28"/>
          <w:szCs w:val="28"/>
        </w:rPr>
      </w:pPr>
    </w:p>
    <w:p w14:paraId="2D44FF73" w14:textId="3CCC1B1B" w:rsidR="006A15DA" w:rsidRDefault="00CF4147">
      <w:pPr>
        <w:rPr>
          <w:sz w:val="28"/>
          <w:szCs w:val="28"/>
        </w:rPr>
      </w:pPr>
      <w:r>
        <w:rPr>
          <w:sz w:val="28"/>
          <w:szCs w:val="28"/>
        </w:rPr>
        <w:t xml:space="preserve">A new permit was issued that would allow M&amp;S to </w:t>
      </w:r>
      <w:r w:rsidR="006A15DA">
        <w:rPr>
          <w:sz w:val="28"/>
          <w:szCs w:val="28"/>
        </w:rPr>
        <w:t>excavate the J&amp;K parcel and to dump the construction debris on Land Bay F.  The responsibility of the maintenance of the walking trail</w:t>
      </w:r>
      <w:r w:rsidR="009C02E4">
        <w:rPr>
          <w:sz w:val="28"/>
          <w:szCs w:val="28"/>
        </w:rPr>
        <w:t xml:space="preserve"> when completed</w:t>
      </w:r>
      <w:r w:rsidR="006A15DA">
        <w:rPr>
          <w:sz w:val="28"/>
          <w:szCs w:val="28"/>
        </w:rPr>
        <w:t xml:space="preserve"> will rest with the property owner, which is the Caruthers now</w:t>
      </w:r>
      <w:r w:rsidR="00987BE0">
        <w:rPr>
          <w:sz w:val="28"/>
          <w:szCs w:val="28"/>
        </w:rPr>
        <w:t>.</w:t>
      </w:r>
      <w:r w:rsidR="006A15DA">
        <w:rPr>
          <w:sz w:val="28"/>
          <w:szCs w:val="28"/>
        </w:rPr>
        <w:t xml:space="preserve"> </w:t>
      </w:r>
      <w:r w:rsidR="00987BE0">
        <w:rPr>
          <w:sz w:val="28"/>
          <w:szCs w:val="28"/>
        </w:rPr>
        <w:t>I</w:t>
      </w:r>
      <w:r w:rsidR="006A15DA">
        <w:rPr>
          <w:sz w:val="28"/>
          <w:szCs w:val="28"/>
        </w:rPr>
        <w:t xml:space="preserve">f the rezoning request- REZ2024-00040- is </w:t>
      </w:r>
      <w:r w:rsidR="006A15DA">
        <w:rPr>
          <w:sz w:val="28"/>
          <w:szCs w:val="28"/>
        </w:rPr>
        <w:lastRenderedPageBreak/>
        <w:t>approved, the new owner would be the PWC Parks and Recreation Department.</w:t>
      </w:r>
    </w:p>
    <w:p w14:paraId="7B58E22D" w14:textId="77777777" w:rsidR="006A15DA" w:rsidRDefault="006A15DA">
      <w:pPr>
        <w:rPr>
          <w:sz w:val="28"/>
          <w:szCs w:val="28"/>
        </w:rPr>
      </w:pPr>
    </w:p>
    <w:p w14:paraId="092A9EC2" w14:textId="57CF0460" w:rsidR="000C7D0F" w:rsidRDefault="00972699">
      <w:pPr>
        <w:rPr>
          <w:sz w:val="28"/>
          <w:szCs w:val="28"/>
        </w:rPr>
      </w:pPr>
      <w:r>
        <w:rPr>
          <w:sz w:val="28"/>
          <w:szCs w:val="28"/>
        </w:rPr>
        <w:t xml:space="preserve">Since the dumping site is out of </w:t>
      </w:r>
      <w:r w:rsidR="00987BE0">
        <w:rPr>
          <w:sz w:val="28"/>
          <w:szCs w:val="28"/>
        </w:rPr>
        <w:t xml:space="preserve">the </w:t>
      </w:r>
      <w:r>
        <w:rPr>
          <w:sz w:val="28"/>
          <w:szCs w:val="28"/>
        </w:rPr>
        <w:t xml:space="preserve">way and not to be seen by most of the Belmont Bay residents, the Board of BBHOA and many residents elected not to pay attention to it.  </w:t>
      </w:r>
      <w:r w:rsidR="009C02E4">
        <w:rPr>
          <w:sz w:val="28"/>
          <w:szCs w:val="28"/>
        </w:rPr>
        <w:t>The builder</w:t>
      </w:r>
      <w:r>
        <w:rPr>
          <w:sz w:val="28"/>
          <w:szCs w:val="28"/>
        </w:rPr>
        <w:t xml:space="preserve"> declared that a 32’ dirt hill was better than 200 homes </w:t>
      </w:r>
      <w:r w:rsidR="00987BE0">
        <w:rPr>
          <w:sz w:val="28"/>
          <w:szCs w:val="28"/>
        </w:rPr>
        <w:t>as</w:t>
      </w:r>
      <w:r>
        <w:rPr>
          <w:sz w:val="28"/>
          <w:szCs w:val="28"/>
        </w:rPr>
        <w:t xml:space="preserve"> requested by the 2022 rezoning request,</w:t>
      </w:r>
      <w:r w:rsidR="00C96640">
        <w:rPr>
          <w:sz w:val="28"/>
          <w:szCs w:val="28"/>
        </w:rPr>
        <w:t xml:space="preserve"> and</w:t>
      </w:r>
      <w:r>
        <w:rPr>
          <w:sz w:val="28"/>
          <w:szCs w:val="28"/>
        </w:rPr>
        <w:t xml:space="preserve"> a 12’ berm with a walkway is a much better land use.  </w:t>
      </w:r>
      <w:r w:rsidR="0009245A">
        <w:rPr>
          <w:sz w:val="28"/>
          <w:szCs w:val="28"/>
        </w:rPr>
        <w:t>W</w:t>
      </w:r>
      <w:r w:rsidR="00FF287C">
        <w:rPr>
          <w:sz w:val="28"/>
          <w:szCs w:val="28"/>
        </w:rPr>
        <w:t>hether</w:t>
      </w:r>
      <w:r w:rsidR="006A15DA">
        <w:rPr>
          <w:sz w:val="28"/>
          <w:szCs w:val="28"/>
        </w:rPr>
        <w:t xml:space="preserve"> the </w:t>
      </w:r>
      <w:r w:rsidR="00EB52DC">
        <w:rPr>
          <w:sz w:val="28"/>
          <w:szCs w:val="28"/>
        </w:rPr>
        <w:t xml:space="preserve">berm and the </w:t>
      </w:r>
      <w:r w:rsidR="006A15DA">
        <w:rPr>
          <w:sz w:val="28"/>
          <w:szCs w:val="28"/>
        </w:rPr>
        <w:t xml:space="preserve">walking </w:t>
      </w:r>
      <w:r w:rsidR="00C96640">
        <w:rPr>
          <w:sz w:val="28"/>
          <w:szCs w:val="28"/>
        </w:rPr>
        <w:t>trail</w:t>
      </w:r>
      <w:r w:rsidR="006A15DA">
        <w:rPr>
          <w:sz w:val="28"/>
          <w:szCs w:val="28"/>
        </w:rPr>
        <w:t xml:space="preserve"> is </w:t>
      </w:r>
      <w:r w:rsidR="00151FEA">
        <w:rPr>
          <w:sz w:val="28"/>
          <w:szCs w:val="28"/>
        </w:rPr>
        <w:t xml:space="preserve">considered </w:t>
      </w:r>
      <w:r w:rsidR="006A15DA">
        <w:rPr>
          <w:sz w:val="28"/>
          <w:szCs w:val="28"/>
        </w:rPr>
        <w:t xml:space="preserve">an added amenity to the neighborhood or not, the </w:t>
      </w:r>
      <w:r w:rsidR="00677B07">
        <w:rPr>
          <w:sz w:val="28"/>
          <w:szCs w:val="28"/>
        </w:rPr>
        <w:t>concern</w:t>
      </w:r>
      <w:r w:rsidR="006A15DA">
        <w:rPr>
          <w:sz w:val="28"/>
          <w:szCs w:val="28"/>
        </w:rPr>
        <w:t xml:space="preserve"> is that the residents of the Villas who are impacted</w:t>
      </w:r>
      <w:r w:rsidR="00987BE0">
        <w:rPr>
          <w:sz w:val="28"/>
          <w:szCs w:val="28"/>
        </w:rPr>
        <w:t xml:space="preserve"> the most</w:t>
      </w:r>
      <w:r w:rsidR="006A15DA">
        <w:rPr>
          <w:sz w:val="28"/>
          <w:szCs w:val="28"/>
        </w:rPr>
        <w:t xml:space="preserve"> </w:t>
      </w:r>
      <w:r w:rsidR="00677B07">
        <w:rPr>
          <w:sz w:val="28"/>
          <w:szCs w:val="28"/>
        </w:rPr>
        <w:t xml:space="preserve">by the dumping </w:t>
      </w:r>
      <w:r w:rsidR="006A15DA">
        <w:rPr>
          <w:sz w:val="28"/>
          <w:szCs w:val="28"/>
        </w:rPr>
        <w:t xml:space="preserve">were not consulted directly by the </w:t>
      </w:r>
      <w:r w:rsidR="00EB52DC">
        <w:rPr>
          <w:sz w:val="28"/>
          <w:szCs w:val="28"/>
        </w:rPr>
        <w:t>C</w:t>
      </w:r>
      <w:r w:rsidR="006A15DA">
        <w:rPr>
          <w:sz w:val="28"/>
          <w:szCs w:val="28"/>
        </w:rPr>
        <w:t xml:space="preserve">ounty’s approving authority.   </w:t>
      </w:r>
    </w:p>
    <w:p w14:paraId="388F979D" w14:textId="77777777" w:rsidR="000C7D0F" w:rsidRDefault="000C7D0F">
      <w:pPr>
        <w:rPr>
          <w:sz w:val="28"/>
          <w:szCs w:val="28"/>
        </w:rPr>
      </w:pPr>
    </w:p>
    <w:p w14:paraId="1C522D6A" w14:textId="3D5A0D47" w:rsidR="00CF4147" w:rsidRDefault="00FF287C">
      <w:pPr>
        <w:rPr>
          <w:sz w:val="28"/>
          <w:szCs w:val="28"/>
        </w:rPr>
      </w:pPr>
      <w:r>
        <w:rPr>
          <w:sz w:val="28"/>
          <w:szCs w:val="28"/>
        </w:rPr>
        <w:t xml:space="preserve">We </w:t>
      </w:r>
      <w:r w:rsidR="009C02E4">
        <w:rPr>
          <w:sz w:val="28"/>
          <w:szCs w:val="28"/>
        </w:rPr>
        <w:t xml:space="preserve">believe that the Board of BBHOA should have been involved in the </w:t>
      </w:r>
      <w:r w:rsidR="000C7D0F">
        <w:rPr>
          <w:sz w:val="28"/>
          <w:szCs w:val="28"/>
        </w:rPr>
        <w:t xml:space="preserve">defending of the residents of the Villas, especially residents on Greendale Drive, against the </w:t>
      </w:r>
      <w:r w:rsidR="009C02E4">
        <w:rPr>
          <w:sz w:val="28"/>
          <w:szCs w:val="28"/>
        </w:rPr>
        <w:t>violation of the zoning ordinance</w:t>
      </w:r>
      <w:r w:rsidR="000C7D0F">
        <w:rPr>
          <w:sz w:val="28"/>
          <w:szCs w:val="28"/>
        </w:rPr>
        <w:t xml:space="preserve">.  After all, these residents </w:t>
      </w:r>
      <w:r w:rsidR="009C02E4">
        <w:rPr>
          <w:sz w:val="28"/>
          <w:szCs w:val="28"/>
        </w:rPr>
        <w:t xml:space="preserve">are members </w:t>
      </w:r>
      <w:r w:rsidR="00C96640">
        <w:rPr>
          <w:sz w:val="28"/>
          <w:szCs w:val="28"/>
        </w:rPr>
        <w:t>of</w:t>
      </w:r>
      <w:r w:rsidR="009C02E4">
        <w:rPr>
          <w:sz w:val="28"/>
          <w:szCs w:val="28"/>
        </w:rPr>
        <w:t xml:space="preserve"> the BBHOA.  We also </w:t>
      </w:r>
      <w:r>
        <w:rPr>
          <w:sz w:val="28"/>
          <w:szCs w:val="28"/>
        </w:rPr>
        <w:t>urge the County to have more direct interface with the residents</w:t>
      </w:r>
      <w:r w:rsidR="009C02E4">
        <w:rPr>
          <w:sz w:val="28"/>
          <w:szCs w:val="28"/>
        </w:rPr>
        <w:t xml:space="preserve"> on permits</w:t>
      </w:r>
      <w:r>
        <w:rPr>
          <w:sz w:val="28"/>
          <w:szCs w:val="28"/>
        </w:rPr>
        <w:t xml:space="preserve"> in the future.</w:t>
      </w:r>
    </w:p>
    <w:p w14:paraId="3D6B6A7C" w14:textId="0DB2B839" w:rsidR="00E95580" w:rsidRDefault="00CF4147">
      <w:pPr>
        <w:rPr>
          <w:sz w:val="28"/>
          <w:szCs w:val="28"/>
        </w:rPr>
      </w:pPr>
      <w:r>
        <w:rPr>
          <w:sz w:val="28"/>
          <w:szCs w:val="28"/>
        </w:rPr>
        <w:t xml:space="preserve"> </w:t>
      </w:r>
      <w:r w:rsidR="00E95580">
        <w:rPr>
          <w:sz w:val="28"/>
          <w:szCs w:val="28"/>
        </w:rPr>
        <w:t xml:space="preserve">  </w:t>
      </w:r>
    </w:p>
    <w:p w14:paraId="0787AE58" w14:textId="6D3D41FE" w:rsidR="000E1791" w:rsidRDefault="000E1791">
      <w:pPr>
        <w:rPr>
          <w:sz w:val="28"/>
          <w:szCs w:val="28"/>
        </w:rPr>
      </w:pPr>
      <w:r>
        <w:rPr>
          <w:sz w:val="28"/>
          <w:szCs w:val="28"/>
        </w:rPr>
        <w:t>As</w:t>
      </w:r>
      <w:r w:rsidR="00EB52DC">
        <w:rPr>
          <w:sz w:val="28"/>
          <w:szCs w:val="28"/>
        </w:rPr>
        <w:t xml:space="preserve"> for the rezoning request</w:t>
      </w:r>
      <w:r w:rsidR="00972699">
        <w:rPr>
          <w:sz w:val="28"/>
          <w:szCs w:val="28"/>
        </w:rPr>
        <w:t xml:space="preserve"> by M&amp;S</w:t>
      </w:r>
      <w:r w:rsidR="00EB52DC">
        <w:rPr>
          <w:sz w:val="28"/>
          <w:szCs w:val="28"/>
        </w:rPr>
        <w:t>,</w:t>
      </w:r>
      <w:r>
        <w:rPr>
          <w:sz w:val="28"/>
          <w:szCs w:val="28"/>
        </w:rPr>
        <w:t xml:space="preserve"> </w:t>
      </w:r>
      <w:r w:rsidR="00B651CB">
        <w:rPr>
          <w:sz w:val="28"/>
          <w:szCs w:val="28"/>
        </w:rPr>
        <w:t>we</w:t>
      </w:r>
      <w:r>
        <w:rPr>
          <w:sz w:val="28"/>
          <w:szCs w:val="28"/>
        </w:rPr>
        <w:t xml:space="preserve"> submitted our comments to the Prince William County Board of Supervisors and the Planning Commission on June 28. </w:t>
      </w:r>
      <w:r w:rsidR="00EB52DC">
        <w:rPr>
          <w:sz w:val="28"/>
          <w:szCs w:val="28"/>
        </w:rPr>
        <w:t xml:space="preserve"> </w:t>
      </w:r>
      <w:r w:rsidR="009C02E4">
        <w:rPr>
          <w:sz w:val="28"/>
          <w:szCs w:val="28"/>
        </w:rPr>
        <w:t>S</w:t>
      </w:r>
      <w:r w:rsidR="00EB52DC">
        <w:rPr>
          <w:sz w:val="28"/>
          <w:szCs w:val="28"/>
        </w:rPr>
        <w:t xml:space="preserve">ubsequently, we have received many comments and endorsements that echo </w:t>
      </w:r>
      <w:r w:rsidR="00FF287C">
        <w:rPr>
          <w:sz w:val="28"/>
          <w:szCs w:val="28"/>
        </w:rPr>
        <w:t xml:space="preserve">or support </w:t>
      </w:r>
      <w:r w:rsidR="00EB52DC">
        <w:rPr>
          <w:sz w:val="28"/>
          <w:szCs w:val="28"/>
        </w:rPr>
        <w:t xml:space="preserve">our concerns. </w:t>
      </w:r>
    </w:p>
    <w:p w14:paraId="4440A760" w14:textId="77777777" w:rsidR="000E1791" w:rsidRDefault="000E1791">
      <w:pPr>
        <w:rPr>
          <w:sz w:val="28"/>
          <w:szCs w:val="28"/>
        </w:rPr>
      </w:pPr>
    </w:p>
    <w:p w14:paraId="6D698658" w14:textId="0AFC1748" w:rsidR="00AB4646" w:rsidRDefault="000E1791">
      <w:pPr>
        <w:rPr>
          <w:sz w:val="28"/>
          <w:szCs w:val="28"/>
        </w:rPr>
      </w:pPr>
      <w:r>
        <w:rPr>
          <w:sz w:val="28"/>
          <w:szCs w:val="28"/>
        </w:rPr>
        <w:t>Dr</w:t>
      </w:r>
      <w:r w:rsidR="00EB52DC">
        <w:rPr>
          <w:sz w:val="28"/>
          <w:szCs w:val="28"/>
        </w:rPr>
        <w:t>.</w:t>
      </w:r>
      <w:r>
        <w:rPr>
          <w:sz w:val="28"/>
          <w:szCs w:val="28"/>
        </w:rPr>
        <w:t xml:space="preserve"> Chris Jones, </w:t>
      </w:r>
      <w:r w:rsidR="00AB4646">
        <w:rPr>
          <w:sz w:val="28"/>
          <w:szCs w:val="28"/>
        </w:rPr>
        <w:t>Director of GMU’s Potomac Environmental Research and Education Center, issued a letter on July 13</w:t>
      </w:r>
      <w:r w:rsidR="00987BE0">
        <w:rPr>
          <w:sz w:val="28"/>
          <w:szCs w:val="28"/>
        </w:rPr>
        <w:t>th</w:t>
      </w:r>
      <w:r w:rsidR="00AB4646">
        <w:rPr>
          <w:sz w:val="28"/>
          <w:szCs w:val="28"/>
        </w:rPr>
        <w:t xml:space="preserve"> express</w:t>
      </w:r>
      <w:r w:rsidR="00FF287C">
        <w:rPr>
          <w:sz w:val="28"/>
          <w:szCs w:val="28"/>
        </w:rPr>
        <w:t>ing</w:t>
      </w:r>
      <w:r w:rsidR="00AB4646">
        <w:rPr>
          <w:sz w:val="28"/>
          <w:szCs w:val="28"/>
        </w:rPr>
        <w:t xml:space="preserve"> his agreement with the Board’s critique on the rezoning request</w:t>
      </w:r>
      <w:r w:rsidR="009C02E4">
        <w:rPr>
          <w:sz w:val="28"/>
          <w:szCs w:val="28"/>
        </w:rPr>
        <w:t xml:space="preserve"> in general</w:t>
      </w:r>
      <w:r w:rsidR="00EB52DC">
        <w:rPr>
          <w:sz w:val="28"/>
          <w:szCs w:val="28"/>
        </w:rPr>
        <w:t xml:space="preserve">, </w:t>
      </w:r>
      <w:r w:rsidR="009C02E4">
        <w:rPr>
          <w:sz w:val="28"/>
          <w:szCs w:val="28"/>
        </w:rPr>
        <w:t xml:space="preserve">with particular </w:t>
      </w:r>
      <w:r w:rsidR="00B651CB">
        <w:rPr>
          <w:sz w:val="28"/>
          <w:szCs w:val="28"/>
        </w:rPr>
        <w:t xml:space="preserve">concern about </w:t>
      </w:r>
      <w:r w:rsidR="00EB52DC">
        <w:rPr>
          <w:sz w:val="28"/>
          <w:szCs w:val="28"/>
        </w:rPr>
        <w:t xml:space="preserve">the </w:t>
      </w:r>
      <w:r w:rsidR="00151FEA">
        <w:rPr>
          <w:sz w:val="28"/>
          <w:szCs w:val="28"/>
        </w:rPr>
        <w:t>proximity</w:t>
      </w:r>
      <w:r w:rsidR="00EB52DC">
        <w:rPr>
          <w:sz w:val="28"/>
          <w:szCs w:val="28"/>
        </w:rPr>
        <w:t xml:space="preserve"> of the new townhomes to the GMU’s PEREC.  </w:t>
      </w:r>
    </w:p>
    <w:p w14:paraId="20CCAC2B" w14:textId="77777777" w:rsidR="00AB4646" w:rsidRDefault="00AB4646">
      <w:pPr>
        <w:rPr>
          <w:sz w:val="28"/>
          <w:szCs w:val="28"/>
        </w:rPr>
      </w:pPr>
    </w:p>
    <w:p w14:paraId="676E06E5" w14:textId="6225AB5D" w:rsidR="000E1791" w:rsidRDefault="00AB4646">
      <w:pPr>
        <w:rPr>
          <w:sz w:val="28"/>
          <w:szCs w:val="28"/>
        </w:rPr>
      </w:pPr>
      <w:r>
        <w:rPr>
          <w:sz w:val="28"/>
          <w:szCs w:val="28"/>
        </w:rPr>
        <w:t>On August 28</w:t>
      </w:r>
      <w:r w:rsidR="00FF287C">
        <w:rPr>
          <w:sz w:val="28"/>
          <w:szCs w:val="28"/>
        </w:rPr>
        <w:t xml:space="preserve"> </w:t>
      </w:r>
      <w:r>
        <w:rPr>
          <w:sz w:val="28"/>
          <w:szCs w:val="28"/>
        </w:rPr>
        <w:t xml:space="preserve">the Board of BBHOA at its </w:t>
      </w:r>
      <w:r w:rsidR="009C02E4">
        <w:rPr>
          <w:sz w:val="28"/>
          <w:szCs w:val="28"/>
        </w:rPr>
        <w:t>monthly</w:t>
      </w:r>
      <w:r w:rsidR="003A0E9A">
        <w:rPr>
          <w:sz w:val="28"/>
          <w:szCs w:val="28"/>
        </w:rPr>
        <w:t xml:space="preserve"> meeting </w:t>
      </w:r>
      <w:r>
        <w:rPr>
          <w:sz w:val="28"/>
          <w:szCs w:val="28"/>
        </w:rPr>
        <w:t>voted to endorse the comments submitted by the Concerned Citizens United for Belmont Bay.</w:t>
      </w:r>
    </w:p>
    <w:p w14:paraId="022636DE" w14:textId="77777777" w:rsidR="00B04AB7" w:rsidRDefault="00B04AB7">
      <w:pPr>
        <w:rPr>
          <w:sz w:val="28"/>
          <w:szCs w:val="28"/>
        </w:rPr>
      </w:pPr>
    </w:p>
    <w:p w14:paraId="66D8E2B8" w14:textId="2841C760" w:rsidR="00B04AB7" w:rsidRPr="00B04AB7" w:rsidRDefault="00B04AB7" w:rsidP="00B04AB7">
      <w:pPr>
        <w:rPr>
          <w:sz w:val="28"/>
          <w:szCs w:val="28"/>
        </w:rPr>
      </w:pPr>
      <w:r>
        <w:rPr>
          <w:sz w:val="28"/>
          <w:szCs w:val="28"/>
        </w:rPr>
        <w:t xml:space="preserve">We also understand that the </w:t>
      </w:r>
      <w:r w:rsidR="0082056E">
        <w:rPr>
          <w:sz w:val="28"/>
          <w:szCs w:val="28"/>
        </w:rPr>
        <w:t xml:space="preserve">management of the </w:t>
      </w:r>
      <w:r>
        <w:rPr>
          <w:sz w:val="28"/>
          <w:szCs w:val="28"/>
        </w:rPr>
        <w:t>Refuge has informed the Planning Office of its position on the need for adequate buffer zone: “</w:t>
      </w:r>
      <w:r w:rsidR="00C96640">
        <w:rPr>
          <w:sz w:val="28"/>
          <w:szCs w:val="28"/>
        </w:rPr>
        <w:t xml:space="preserve">…, </w:t>
      </w:r>
      <w:r w:rsidR="009C02E4">
        <w:rPr>
          <w:sz w:val="28"/>
          <w:szCs w:val="28"/>
        </w:rPr>
        <w:t>a</w:t>
      </w:r>
      <w:r w:rsidRPr="00B04AB7">
        <w:rPr>
          <w:sz w:val="28"/>
          <w:szCs w:val="28"/>
        </w:rPr>
        <w:t xml:space="preserve"> larger setback than the proposed 50 feet proposed would be in line with our best management practices. We recommend protecting from impacts a naturally vegetated buffer of at least 100 ft on both sides of all intermittent or perennial streams. We also recommend protecting from impacts a naturally </w:t>
      </w:r>
      <w:r w:rsidRPr="00B04AB7">
        <w:rPr>
          <w:sz w:val="28"/>
          <w:szCs w:val="28"/>
        </w:rPr>
        <w:lastRenderedPageBreak/>
        <w:t>vegetated buffer of at least 100 ft on all sides of any wetland. Peer reviewed scientific literature and best management practices within our habitat management plans for forest interior dwelling species recommend a 300' buffer from existing forest edges</w:t>
      </w:r>
      <w:r>
        <w:rPr>
          <w:sz w:val="28"/>
          <w:szCs w:val="28"/>
        </w:rPr>
        <w:t>.”</w:t>
      </w:r>
    </w:p>
    <w:p w14:paraId="320E88FB" w14:textId="77777777" w:rsidR="003A0E9A" w:rsidRDefault="003A0E9A">
      <w:pPr>
        <w:rPr>
          <w:sz w:val="28"/>
          <w:szCs w:val="28"/>
        </w:rPr>
      </w:pPr>
    </w:p>
    <w:p w14:paraId="7A81937A" w14:textId="3E21FDB2" w:rsidR="003A0E9A" w:rsidRDefault="003A0E9A">
      <w:pPr>
        <w:rPr>
          <w:sz w:val="28"/>
          <w:szCs w:val="28"/>
        </w:rPr>
      </w:pPr>
      <w:r>
        <w:rPr>
          <w:sz w:val="28"/>
          <w:szCs w:val="28"/>
        </w:rPr>
        <w:t xml:space="preserve">Significantly, a letter to Chair Jefferson and members of the Board of County </w:t>
      </w:r>
      <w:r w:rsidR="00ED6F13">
        <w:rPr>
          <w:sz w:val="28"/>
          <w:szCs w:val="28"/>
        </w:rPr>
        <w:t>Supervisors</w:t>
      </w:r>
      <w:r w:rsidR="004003AE">
        <w:rPr>
          <w:sz w:val="28"/>
          <w:szCs w:val="28"/>
        </w:rPr>
        <w:t xml:space="preserve"> </w:t>
      </w:r>
      <w:r>
        <w:rPr>
          <w:sz w:val="28"/>
          <w:szCs w:val="28"/>
        </w:rPr>
        <w:t xml:space="preserve">was issued </w:t>
      </w:r>
      <w:r w:rsidR="003D5945">
        <w:rPr>
          <w:sz w:val="28"/>
          <w:szCs w:val="28"/>
        </w:rPr>
        <w:t>on September 5</w:t>
      </w:r>
      <w:r w:rsidR="003D5945" w:rsidRPr="003D5945">
        <w:rPr>
          <w:sz w:val="28"/>
          <w:szCs w:val="28"/>
          <w:vertAlign w:val="superscript"/>
        </w:rPr>
        <w:t>th</w:t>
      </w:r>
      <w:r w:rsidR="003D5945">
        <w:rPr>
          <w:sz w:val="28"/>
          <w:szCs w:val="28"/>
        </w:rPr>
        <w:t xml:space="preserve"> </w:t>
      </w:r>
      <w:r>
        <w:rPr>
          <w:sz w:val="28"/>
          <w:szCs w:val="28"/>
        </w:rPr>
        <w:t xml:space="preserve">by five environmental organizations, namely Prince William Conservation Alliance, National Parks Conservation Association, Northern </w:t>
      </w:r>
      <w:r w:rsidR="00ED6F13">
        <w:rPr>
          <w:sz w:val="28"/>
          <w:szCs w:val="28"/>
        </w:rPr>
        <w:t xml:space="preserve">Virginia Bird Alliance, Prince William Wildflower Society and Virginia Native Plant Society.  </w:t>
      </w:r>
      <w:r w:rsidR="0009245A">
        <w:rPr>
          <w:sz w:val="28"/>
          <w:szCs w:val="28"/>
        </w:rPr>
        <w:t>(See attached.)</w:t>
      </w:r>
    </w:p>
    <w:p w14:paraId="78D3701B" w14:textId="77777777" w:rsidR="00ED6F13" w:rsidRDefault="00ED6F13">
      <w:pPr>
        <w:rPr>
          <w:sz w:val="28"/>
          <w:szCs w:val="28"/>
        </w:rPr>
      </w:pPr>
    </w:p>
    <w:p w14:paraId="7D9777A4" w14:textId="245562AF" w:rsidR="00ED6F13" w:rsidRDefault="00ED6F13">
      <w:pPr>
        <w:rPr>
          <w:sz w:val="28"/>
          <w:szCs w:val="28"/>
        </w:rPr>
      </w:pPr>
      <w:r>
        <w:rPr>
          <w:sz w:val="28"/>
          <w:szCs w:val="28"/>
        </w:rPr>
        <w:t>The group of organizations are concerned abo</w:t>
      </w:r>
      <w:r w:rsidR="00B651CB">
        <w:rPr>
          <w:sz w:val="28"/>
          <w:szCs w:val="28"/>
        </w:rPr>
        <w:t>u</w:t>
      </w:r>
      <w:r>
        <w:rPr>
          <w:sz w:val="28"/>
          <w:szCs w:val="28"/>
        </w:rPr>
        <w:t>t the negative impacts by the new development to the Occoquan Bay National Wildlife Refuge.  The group urges the BOCS to require a 100-foot</w:t>
      </w:r>
      <w:r w:rsidR="0009245A">
        <w:rPr>
          <w:sz w:val="28"/>
          <w:szCs w:val="28"/>
        </w:rPr>
        <w:t xml:space="preserve"> </w:t>
      </w:r>
      <w:r>
        <w:rPr>
          <w:sz w:val="28"/>
          <w:szCs w:val="28"/>
        </w:rPr>
        <w:t>buffer between the planned development and the Refuge and to require the 30% open space obligation be calculated independent of any previous developments’ open space commitments.  “The Belmont Bay area’s environmental assets are too important to fall victim to encroaching development.”</w:t>
      </w:r>
    </w:p>
    <w:p w14:paraId="749EF216" w14:textId="77777777" w:rsidR="0009245A" w:rsidRDefault="0009245A">
      <w:pPr>
        <w:rPr>
          <w:sz w:val="28"/>
          <w:szCs w:val="28"/>
        </w:rPr>
      </w:pPr>
    </w:p>
    <w:p w14:paraId="741E22C5" w14:textId="0C7CDAE9" w:rsidR="0009245A" w:rsidRDefault="0009245A">
      <w:pPr>
        <w:rPr>
          <w:sz w:val="28"/>
          <w:szCs w:val="28"/>
        </w:rPr>
      </w:pPr>
      <w:r>
        <w:rPr>
          <w:sz w:val="28"/>
          <w:szCs w:val="28"/>
        </w:rPr>
        <w:t>Please feel free to contact me if you have questions.  If you find our work is helpful to preserve our community, I would also like to ask you to share our message and website with your neighbors</w:t>
      </w:r>
      <w:r w:rsidR="00BE3956">
        <w:rPr>
          <w:sz w:val="28"/>
          <w:szCs w:val="28"/>
        </w:rPr>
        <w:t xml:space="preserve"> and other interested residents</w:t>
      </w:r>
      <w:r>
        <w:rPr>
          <w:sz w:val="28"/>
          <w:szCs w:val="28"/>
        </w:rPr>
        <w:t xml:space="preserve">.  </w:t>
      </w:r>
    </w:p>
    <w:p w14:paraId="10880C7A" w14:textId="77777777" w:rsidR="0009245A" w:rsidRDefault="0009245A">
      <w:pPr>
        <w:rPr>
          <w:sz w:val="28"/>
          <w:szCs w:val="28"/>
        </w:rPr>
      </w:pPr>
    </w:p>
    <w:p w14:paraId="4D7F0BC5" w14:textId="77777777" w:rsidR="0009245A" w:rsidRDefault="0009245A">
      <w:pPr>
        <w:rPr>
          <w:sz w:val="28"/>
          <w:szCs w:val="28"/>
        </w:rPr>
      </w:pPr>
      <w:r>
        <w:rPr>
          <w:sz w:val="28"/>
          <w:szCs w:val="28"/>
        </w:rPr>
        <w:t>Thanks.</w:t>
      </w:r>
    </w:p>
    <w:p w14:paraId="0FE8D902" w14:textId="77777777" w:rsidR="00677B07" w:rsidRDefault="00677B07">
      <w:pPr>
        <w:rPr>
          <w:sz w:val="28"/>
          <w:szCs w:val="28"/>
        </w:rPr>
      </w:pPr>
    </w:p>
    <w:p w14:paraId="3CB7B88B" w14:textId="77777777" w:rsidR="0009245A" w:rsidRDefault="0009245A">
      <w:pPr>
        <w:rPr>
          <w:sz w:val="28"/>
          <w:szCs w:val="28"/>
        </w:rPr>
      </w:pPr>
      <w:r>
        <w:rPr>
          <w:sz w:val="28"/>
          <w:szCs w:val="28"/>
        </w:rPr>
        <w:t>KP Lau, President</w:t>
      </w:r>
    </w:p>
    <w:p w14:paraId="43339D0C" w14:textId="12AEA3BC" w:rsidR="0009245A" w:rsidRDefault="0009245A">
      <w:pPr>
        <w:rPr>
          <w:sz w:val="28"/>
          <w:szCs w:val="28"/>
        </w:rPr>
      </w:pPr>
      <w:r>
        <w:rPr>
          <w:sz w:val="28"/>
          <w:szCs w:val="28"/>
        </w:rPr>
        <w:t>Concerned Citizens United for Belmont Bay</w:t>
      </w:r>
    </w:p>
    <w:p w14:paraId="1149EAC4" w14:textId="77777777" w:rsidR="003E406F" w:rsidRDefault="003E406F">
      <w:pPr>
        <w:rPr>
          <w:sz w:val="28"/>
          <w:szCs w:val="28"/>
        </w:rPr>
      </w:pPr>
    </w:p>
    <w:p w14:paraId="754D4D34" w14:textId="2B71640A" w:rsidR="003E406F" w:rsidRDefault="003E406F">
      <w:pPr>
        <w:rPr>
          <w:sz w:val="28"/>
          <w:szCs w:val="28"/>
        </w:rPr>
      </w:pPr>
      <w:r>
        <w:rPr>
          <w:sz w:val="28"/>
          <w:szCs w:val="28"/>
        </w:rPr>
        <w:t xml:space="preserve">PS:  I would also like to share with you my speech to the BOCS on 7/16/24 concerning the number of homes which have been approved to build in Belmont Bay in 1999.  Without a flyover, the homes in Belmont Bay should be capped at 1,475. </w:t>
      </w:r>
    </w:p>
    <w:p w14:paraId="1F2935CD" w14:textId="77777777" w:rsidR="0009245A" w:rsidRDefault="0009245A">
      <w:pPr>
        <w:rPr>
          <w:sz w:val="28"/>
          <w:szCs w:val="28"/>
        </w:rPr>
      </w:pPr>
    </w:p>
    <w:p w14:paraId="50037AE6" w14:textId="5ACAE8CC" w:rsidR="0009245A" w:rsidRDefault="0009245A">
      <w:pPr>
        <w:rPr>
          <w:sz w:val="28"/>
          <w:szCs w:val="28"/>
        </w:rPr>
      </w:pPr>
      <w:r>
        <w:rPr>
          <w:sz w:val="28"/>
          <w:szCs w:val="28"/>
        </w:rPr>
        <w:t xml:space="preserve">  </w:t>
      </w:r>
    </w:p>
    <w:p w14:paraId="6D08FB41" w14:textId="77777777" w:rsidR="00ED6F13" w:rsidRDefault="00ED6F13">
      <w:pPr>
        <w:rPr>
          <w:sz w:val="28"/>
          <w:szCs w:val="28"/>
        </w:rPr>
      </w:pPr>
    </w:p>
    <w:p w14:paraId="528E7A0E" w14:textId="77777777" w:rsidR="00ED6F13" w:rsidRDefault="00ED6F13">
      <w:pPr>
        <w:rPr>
          <w:sz w:val="28"/>
          <w:szCs w:val="28"/>
        </w:rPr>
      </w:pPr>
    </w:p>
    <w:p w14:paraId="60451E28" w14:textId="77777777" w:rsidR="00ED6F13" w:rsidRDefault="00ED6F13">
      <w:pPr>
        <w:rPr>
          <w:sz w:val="28"/>
          <w:szCs w:val="28"/>
        </w:rPr>
      </w:pPr>
    </w:p>
    <w:p w14:paraId="6C0DA036" w14:textId="77777777" w:rsidR="003A0E9A" w:rsidRDefault="003A0E9A">
      <w:pPr>
        <w:rPr>
          <w:sz w:val="28"/>
          <w:szCs w:val="28"/>
        </w:rPr>
      </w:pPr>
    </w:p>
    <w:p w14:paraId="59688128" w14:textId="77777777" w:rsidR="003A0E9A" w:rsidRPr="000E1791" w:rsidRDefault="003A0E9A">
      <w:pPr>
        <w:rPr>
          <w:sz w:val="28"/>
          <w:szCs w:val="28"/>
        </w:rPr>
      </w:pPr>
    </w:p>
    <w:p w14:paraId="6D3181DA" w14:textId="77777777" w:rsidR="000E1791" w:rsidRDefault="000E1791"/>
    <w:p w14:paraId="44FD732B" w14:textId="77777777" w:rsidR="000E1791" w:rsidRDefault="000E1791"/>
    <w:sectPr w:rsidR="000E1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E0F"/>
    <w:multiLevelType w:val="hybridMultilevel"/>
    <w:tmpl w:val="885A7FCE"/>
    <w:lvl w:ilvl="0" w:tplc="CF78CA1E">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8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91"/>
    <w:rsid w:val="0009245A"/>
    <w:rsid w:val="000A0426"/>
    <w:rsid w:val="000C7D0F"/>
    <w:rsid w:val="000E1791"/>
    <w:rsid w:val="00151FEA"/>
    <w:rsid w:val="002A36AB"/>
    <w:rsid w:val="003A0E9A"/>
    <w:rsid w:val="003D5945"/>
    <w:rsid w:val="003E406F"/>
    <w:rsid w:val="004003AE"/>
    <w:rsid w:val="004463F4"/>
    <w:rsid w:val="00546A5E"/>
    <w:rsid w:val="00555B05"/>
    <w:rsid w:val="006037C4"/>
    <w:rsid w:val="00677B07"/>
    <w:rsid w:val="00693A10"/>
    <w:rsid w:val="006A15DA"/>
    <w:rsid w:val="0082056E"/>
    <w:rsid w:val="008C4DF9"/>
    <w:rsid w:val="00972699"/>
    <w:rsid w:val="00987BE0"/>
    <w:rsid w:val="009C02E4"/>
    <w:rsid w:val="00A1058E"/>
    <w:rsid w:val="00AB4646"/>
    <w:rsid w:val="00B0166E"/>
    <w:rsid w:val="00B04AB7"/>
    <w:rsid w:val="00B651CB"/>
    <w:rsid w:val="00BE3956"/>
    <w:rsid w:val="00C741A0"/>
    <w:rsid w:val="00C900FF"/>
    <w:rsid w:val="00C96640"/>
    <w:rsid w:val="00CE1891"/>
    <w:rsid w:val="00CF4147"/>
    <w:rsid w:val="00D05FE8"/>
    <w:rsid w:val="00D31ACC"/>
    <w:rsid w:val="00E95580"/>
    <w:rsid w:val="00EB52DC"/>
    <w:rsid w:val="00ED6F13"/>
    <w:rsid w:val="00FF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E4BC8"/>
  <w15:chartTrackingRefBased/>
  <w15:docId w15:val="{017AD6F2-9706-694F-AFF4-EE455031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7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7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7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7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791"/>
    <w:rPr>
      <w:rFonts w:eastAsiaTheme="majorEastAsia" w:cstheme="majorBidi"/>
      <w:color w:val="272727" w:themeColor="text1" w:themeTint="D8"/>
    </w:rPr>
  </w:style>
  <w:style w:type="paragraph" w:styleId="Title">
    <w:name w:val="Title"/>
    <w:basedOn w:val="Normal"/>
    <w:next w:val="Normal"/>
    <w:link w:val="TitleChar"/>
    <w:uiPriority w:val="10"/>
    <w:qFormat/>
    <w:rsid w:val="000E17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7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7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1791"/>
    <w:rPr>
      <w:i/>
      <w:iCs/>
      <w:color w:val="404040" w:themeColor="text1" w:themeTint="BF"/>
    </w:rPr>
  </w:style>
  <w:style w:type="paragraph" w:styleId="ListParagraph">
    <w:name w:val="List Paragraph"/>
    <w:basedOn w:val="Normal"/>
    <w:uiPriority w:val="34"/>
    <w:qFormat/>
    <w:rsid w:val="000E1791"/>
    <w:pPr>
      <w:ind w:left="720"/>
      <w:contextualSpacing/>
    </w:pPr>
  </w:style>
  <w:style w:type="character" w:styleId="IntenseEmphasis">
    <w:name w:val="Intense Emphasis"/>
    <w:basedOn w:val="DefaultParagraphFont"/>
    <w:uiPriority w:val="21"/>
    <w:qFormat/>
    <w:rsid w:val="000E1791"/>
    <w:rPr>
      <w:i/>
      <w:iCs/>
      <w:color w:val="0F4761" w:themeColor="accent1" w:themeShade="BF"/>
    </w:rPr>
  </w:style>
  <w:style w:type="paragraph" w:styleId="IntenseQuote">
    <w:name w:val="Intense Quote"/>
    <w:basedOn w:val="Normal"/>
    <w:next w:val="Normal"/>
    <w:link w:val="IntenseQuoteChar"/>
    <w:uiPriority w:val="30"/>
    <w:qFormat/>
    <w:rsid w:val="000E1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791"/>
    <w:rPr>
      <w:i/>
      <w:iCs/>
      <w:color w:val="0F4761" w:themeColor="accent1" w:themeShade="BF"/>
    </w:rPr>
  </w:style>
  <w:style w:type="character" w:styleId="IntenseReference">
    <w:name w:val="Intense Reference"/>
    <w:basedOn w:val="DefaultParagraphFont"/>
    <w:uiPriority w:val="32"/>
    <w:qFormat/>
    <w:rsid w:val="000E1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99572">
      <w:bodyDiv w:val="1"/>
      <w:marLeft w:val="0"/>
      <w:marRight w:val="0"/>
      <w:marTop w:val="0"/>
      <w:marBottom w:val="0"/>
      <w:divBdr>
        <w:top w:val="none" w:sz="0" w:space="0" w:color="auto"/>
        <w:left w:val="none" w:sz="0" w:space="0" w:color="auto"/>
        <w:bottom w:val="none" w:sz="0" w:space="0" w:color="auto"/>
        <w:right w:val="none" w:sz="0" w:space="0" w:color="auto"/>
      </w:divBdr>
      <w:divsChild>
        <w:div w:id="15715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917533">
              <w:marLeft w:val="0"/>
              <w:marRight w:val="0"/>
              <w:marTop w:val="0"/>
              <w:marBottom w:val="0"/>
              <w:divBdr>
                <w:top w:val="none" w:sz="0" w:space="0" w:color="auto"/>
                <w:left w:val="none" w:sz="0" w:space="0" w:color="auto"/>
                <w:bottom w:val="none" w:sz="0" w:space="0" w:color="auto"/>
                <w:right w:val="none" w:sz="0" w:space="0" w:color="auto"/>
              </w:divBdr>
              <w:divsChild>
                <w:div w:id="247080464">
                  <w:marLeft w:val="0"/>
                  <w:marRight w:val="0"/>
                  <w:marTop w:val="0"/>
                  <w:marBottom w:val="0"/>
                  <w:divBdr>
                    <w:top w:val="none" w:sz="0" w:space="0" w:color="auto"/>
                    <w:left w:val="none" w:sz="0" w:space="0" w:color="auto"/>
                    <w:bottom w:val="none" w:sz="0" w:space="0" w:color="auto"/>
                    <w:right w:val="none" w:sz="0" w:space="0" w:color="auto"/>
                  </w:divBdr>
                  <w:divsChild>
                    <w:div w:id="1964917224">
                      <w:marLeft w:val="0"/>
                      <w:marRight w:val="0"/>
                      <w:marTop w:val="0"/>
                      <w:marBottom w:val="0"/>
                      <w:divBdr>
                        <w:top w:val="none" w:sz="0" w:space="0" w:color="auto"/>
                        <w:left w:val="none" w:sz="0" w:space="0" w:color="auto"/>
                        <w:bottom w:val="none" w:sz="0" w:space="0" w:color="auto"/>
                        <w:right w:val="none" w:sz="0" w:space="0" w:color="auto"/>
                      </w:divBdr>
                      <w:divsChild>
                        <w:div w:id="1309819688">
                          <w:marLeft w:val="0"/>
                          <w:marRight w:val="0"/>
                          <w:marTop w:val="0"/>
                          <w:marBottom w:val="0"/>
                          <w:divBdr>
                            <w:top w:val="none" w:sz="0" w:space="0" w:color="auto"/>
                            <w:left w:val="none" w:sz="0" w:space="0" w:color="auto"/>
                            <w:bottom w:val="none" w:sz="0" w:space="0" w:color="auto"/>
                            <w:right w:val="none" w:sz="0" w:space="0" w:color="auto"/>
                          </w:divBdr>
                          <w:divsChild>
                            <w:div w:id="11048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745078">
      <w:bodyDiv w:val="1"/>
      <w:marLeft w:val="0"/>
      <w:marRight w:val="0"/>
      <w:marTop w:val="0"/>
      <w:marBottom w:val="0"/>
      <w:divBdr>
        <w:top w:val="none" w:sz="0" w:space="0" w:color="auto"/>
        <w:left w:val="none" w:sz="0" w:space="0" w:color="auto"/>
        <w:bottom w:val="none" w:sz="0" w:space="0" w:color="auto"/>
        <w:right w:val="none" w:sz="0" w:space="0" w:color="auto"/>
      </w:divBdr>
      <w:divsChild>
        <w:div w:id="18271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82794">
              <w:marLeft w:val="0"/>
              <w:marRight w:val="0"/>
              <w:marTop w:val="0"/>
              <w:marBottom w:val="0"/>
              <w:divBdr>
                <w:top w:val="none" w:sz="0" w:space="0" w:color="auto"/>
                <w:left w:val="none" w:sz="0" w:space="0" w:color="auto"/>
                <w:bottom w:val="none" w:sz="0" w:space="0" w:color="auto"/>
                <w:right w:val="none" w:sz="0" w:space="0" w:color="auto"/>
              </w:divBdr>
              <w:divsChild>
                <w:div w:id="1469784256">
                  <w:marLeft w:val="0"/>
                  <w:marRight w:val="0"/>
                  <w:marTop w:val="0"/>
                  <w:marBottom w:val="0"/>
                  <w:divBdr>
                    <w:top w:val="none" w:sz="0" w:space="0" w:color="auto"/>
                    <w:left w:val="none" w:sz="0" w:space="0" w:color="auto"/>
                    <w:bottom w:val="none" w:sz="0" w:space="0" w:color="auto"/>
                    <w:right w:val="none" w:sz="0" w:space="0" w:color="auto"/>
                  </w:divBdr>
                  <w:divsChild>
                    <w:div w:id="1479541055">
                      <w:marLeft w:val="0"/>
                      <w:marRight w:val="0"/>
                      <w:marTop w:val="0"/>
                      <w:marBottom w:val="0"/>
                      <w:divBdr>
                        <w:top w:val="none" w:sz="0" w:space="0" w:color="auto"/>
                        <w:left w:val="none" w:sz="0" w:space="0" w:color="auto"/>
                        <w:bottom w:val="none" w:sz="0" w:space="0" w:color="auto"/>
                        <w:right w:val="none" w:sz="0" w:space="0" w:color="auto"/>
                      </w:divBdr>
                      <w:divsChild>
                        <w:div w:id="1452087003">
                          <w:marLeft w:val="0"/>
                          <w:marRight w:val="0"/>
                          <w:marTop w:val="0"/>
                          <w:marBottom w:val="0"/>
                          <w:divBdr>
                            <w:top w:val="none" w:sz="0" w:space="0" w:color="auto"/>
                            <w:left w:val="none" w:sz="0" w:space="0" w:color="auto"/>
                            <w:bottom w:val="none" w:sz="0" w:space="0" w:color="auto"/>
                            <w:right w:val="none" w:sz="0" w:space="0" w:color="auto"/>
                          </w:divBdr>
                          <w:divsChild>
                            <w:div w:id="6202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 Lau</dc:creator>
  <cp:keywords/>
  <dc:description/>
  <cp:lastModifiedBy>K P Lau</cp:lastModifiedBy>
  <cp:revision>2</cp:revision>
  <dcterms:created xsi:type="dcterms:W3CDTF">2024-09-09T12:38:00Z</dcterms:created>
  <dcterms:modified xsi:type="dcterms:W3CDTF">2024-09-09T12:38:00Z</dcterms:modified>
</cp:coreProperties>
</file>